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4D9" w:rsidRPr="00FE7A3D" w:rsidRDefault="006D64D9" w:rsidP="006D64D9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6D64D9" w:rsidRPr="00110246" w:rsidRDefault="006D64D9" w:rsidP="006D64D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3630C1F5" wp14:editId="078DB424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4D9" w:rsidRPr="00110246" w:rsidRDefault="006D64D9" w:rsidP="006D64D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6D64D9" w:rsidRPr="00110246" w:rsidRDefault="006D64D9" w:rsidP="006D64D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D64D9" w:rsidRPr="00110246" w:rsidRDefault="006D64D9" w:rsidP="006D64D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:rsidR="006D64D9" w:rsidRPr="00110246" w:rsidRDefault="006D64D9" w:rsidP="006D64D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D64D9" w:rsidRPr="00110246" w:rsidRDefault="006D64D9" w:rsidP="006D64D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6D64D9" w:rsidRPr="00110246" w:rsidRDefault="006D64D9" w:rsidP="006D64D9">
      <w:pPr>
        <w:keepNext/>
        <w:outlineLvl w:val="0"/>
        <w:rPr>
          <w:b/>
          <w:sz w:val="28"/>
          <w:szCs w:val="28"/>
          <w:lang w:val="uk-UA"/>
        </w:rPr>
      </w:pPr>
    </w:p>
    <w:p w:rsidR="006D64D9" w:rsidRDefault="006D64D9" w:rsidP="006D64D9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</w:t>
      </w:r>
      <w:r w:rsidRPr="00B02C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:rsidR="00D36AA6" w:rsidRDefault="00D36AA6"/>
    <w:p w:rsidR="006D64D9" w:rsidRPr="0014466F" w:rsidRDefault="006D64D9">
      <w:pPr>
        <w:rPr>
          <w:b/>
          <w:lang w:val="uk-UA"/>
        </w:rPr>
      </w:pPr>
      <w:r w:rsidRPr="0014466F">
        <w:rPr>
          <w:b/>
          <w:lang w:val="uk-UA"/>
        </w:rPr>
        <w:t>Про розгляд заяви ( клопотання)</w:t>
      </w:r>
    </w:p>
    <w:p w:rsidR="006D64D9" w:rsidRPr="0014466F" w:rsidRDefault="006D64D9">
      <w:pPr>
        <w:rPr>
          <w:b/>
          <w:lang w:val="uk-UA"/>
        </w:rPr>
      </w:pPr>
      <w:r w:rsidRPr="0014466F">
        <w:rPr>
          <w:b/>
          <w:lang w:val="uk-UA"/>
        </w:rPr>
        <w:t>ОК « ЖБК « КАМПА-ПАРК»</w:t>
      </w:r>
    </w:p>
    <w:p w:rsidR="006D64D9" w:rsidRDefault="006D64D9">
      <w:pPr>
        <w:rPr>
          <w:lang w:val="uk-UA"/>
        </w:rPr>
      </w:pPr>
    </w:p>
    <w:p w:rsidR="006D64D9" w:rsidRDefault="006D64D9">
      <w:pPr>
        <w:rPr>
          <w:lang w:val="uk-UA"/>
        </w:rPr>
      </w:pPr>
    </w:p>
    <w:p w:rsidR="00536887" w:rsidRPr="00354C60" w:rsidRDefault="006D64D9" w:rsidP="00354C6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( клопотання) директора обслуговуючого кооперативу « Житлово- будівельний кооператив « КАМПА-ПАРК» про укладання договору оренди земельної ділянки </w:t>
      </w:r>
      <w:proofErr w:type="spellStart"/>
      <w:r w:rsidRPr="00354C60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. 3210800000:01:040:0116 вивчивши матеріали справи, враховуючи :  пропозицію постійної депутатської комісії з питань регулювання земельних відносин, </w:t>
      </w:r>
      <w:r w:rsidR="00B7298E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екології та природокористування; </w:t>
      </w:r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ухвалу Києво-Святошинського районного суду Київської області від 17.10.2022 у справі № 369/9915/22 клопотання прокурора </w:t>
      </w:r>
      <w:proofErr w:type="spellStart"/>
      <w:r w:rsidRPr="00354C6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окружної прокуратури Київської області про арешт майна у кримінальному провадженні від 1208.2022 № 42022112320002051 за ознаками вчинення кримінального правопорушення, передбаченого ч.1 ст. 364 КК України</w:t>
      </w:r>
      <w:r w:rsidR="00B7298E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; інформацію, що у період з 01.01.2021 по 01.07.2022 жодних надходжень від ТОВ « Комфорт ЛТД» за кодом класифікації доходів 18010600 « орендна плата з юридичних осіб» на рахунок </w:t>
      </w:r>
      <w:proofErr w:type="spellStart"/>
      <w:r w:rsidR="00B7298E" w:rsidRPr="00354C60">
        <w:rPr>
          <w:rFonts w:ascii="Times New Roman" w:hAnsi="Times New Roman" w:cs="Times New Roman"/>
          <w:sz w:val="24"/>
          <w:szCs w:val="24"/>
          <w:lang w:val="uk-UA"/>
        </w:rPr>
        <w:t>Бучан</w:t>
      </w:r>
      <w:r w:rsidR="006633EB" w:rsidRPr="00354C60">
        <w:rPr>
          <w:rFonts w:ascii="Times New Roman" w:hAnsi="Times New Roman" w:cs="Times New Roman"/>
          <w:sz w:val="24"/>
          <w:szCs w:val="24"/>
          <w:lang w:val="uk-UA"/>
        </w:rPr>
        <w:t>ської</w:t>
      </w:r>
      <w:proofErr w:type="spellEnd"/>
      <w:r w:rsidR="006633EB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не надходило. Постановою Верховного Суду у складі Касаційного адміністративного  суду від 02.12.2012</w:t>
      </w:r>
      <w:r w:rsidR="00524CD6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4CD6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р. у справі № П/320/900/20 касаційну скаргу Відділу містобудування та архітектури </w:t>
      </w:r>
      <w:proofErr w:type="spellStart"/>
      <w:r w:rsidR="00524CD6" w:rsidRPr="00354C6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524CD6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та </w:t>
      </w:r>
      <w:proofErr w:type="spellStart"/>
      <w:r w:rsidR="00524CD6" w:rsidRPr="00354C6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524CD6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задоволено частково: скасовано рішення Київського окружного адміністративного суду від 11.01.2021 р. та постанову Шостого апеляційного адміністративного суду від 11.08.2021 р. у частині задоволення позовних вимог про визнання протиправним та скасування припису про усунення порушень вимог законодавства у сфері містобудівної діяльності від 25.04.2019 р., винесеного Департаментом державної архітектурно-будівельної інспекції у Київській області, та про визнання протиправним та скасування рішення від 25.04.2019 № 1 про зупинення дії містобудівних умов та обмежень забудови земельної ділянки від 15.02.2017 № 7-м, винесеного Департаментом державної архітектурно-будівельної інспекції у Київській області, та ухвалити у цій частині нове рішення про відмову у задоволені цих позовних вимог.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Наказом Міністерства юстиції України від 07.10.2022 № 4330/5 скаргу </w:t>
      </w:r>
      <w:proofErr w:type="spellStart"/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було задоволено та скасовано державну реє</w:t>
      </w:r>
      <w:r w:rsidR="00536887" w:rsidRPr="00354C60">
        <w:rPr>
          <w:rFonts w:ascii="Times New Roman" w:eastAsia="Malgun Gothic Semilight" w:hAnsi="Times New Roman" w:cs="Times New Roman"/>
          <w:sz w:val="24"/>
          <w:szCs w:val="24"/>
          <w:lang w:val="uk-UA"/>
        </w:rPr>
        <w:t>страц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36887" w:rsidRPr="00354C60">
        <w:rPr>
          <w:rFonts w:ascii="Times New Roman" w:eastAsia="Malgun Gothic Semilight" w:hAnsi="Times New Roman" w:cs="Times New Roman"/>
          <w:sz w:val="24"/>
          <w:szCs w:val="24"/>
          <w:lang w:val="uk-UA"/>
        </w:rPr>
        <w:t>ю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6887" w:rsidRPr="00354C60">
        <w:rPr>
          <w:rFonts w:ascii="Times New Roman" w:eastAsia="Malgun Gothic Semilight" w:hAnsi="Times New Roman" w:cs="Times New Roman"/>
          <w:sz w:val="24"/>
          <w:szCs w:val="24"/>
          <w:lang w:val="uk-UA"/>
        </w:rPr>
        <w:t>об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>’є</w:t>
      </w:r>
      <w:r w:rsidR="00536887" w:rsidRPr="00354C60">
        <w:rPr>
          <w:rFonts w:ascii="Times New Roman" w:eastAsia="Malgun Gothic Semilight" w:hAnsi="Times New Roman" w:cs="Times New Roman"/>
          <w:sz w:val="24"/>
          <w:szCs w:val="24"/>
          <w:lang w:val="uk-UA"/>
        </w:rPr>
        <w:t>кт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>у незавершеного буді</w:t>
      </w:r>
      <w:r w:rsidR="00536887" w:rsidRPr="00354C60">
        <w:rPr>
          <w:rFonts w:ascii="Times New Roman" w:eastAsia="Malgun Gothic Semilight" w:hAnsi="Times New Roman" w:cs="Times New Roman"/>
          <w:sz w:val="24"/>
          <w:szCs w:val="24"/>
          <w:lang w:val="uk-UA"/>
        </w:rPr>
        <w:t xml:space="preserve">вництва, 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>а також догові</w:t>
      </w:r>
      <w:r w:rsidR="00536887" w:rsidRPr="00354C60">
        <w:rPr>
          <w:rFonts w:ascii="Times New Roman" w:eastAsia="Malgun Gothic Semilight" w:hAnsi="Times New Roman" w:cs="Times New Roman"/>
          <w:sz w:val="24"/>
          <w:szCs w:val="24"/>
          <w:lang w:val="uk-UA"/>
        </w:rPr>
        <w:t>р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536887" w:rsidRPr="00354C60">
        <w:rPr>
          <w:rFonts w:ascii="Times New Roman" w:eastAsia="Malgun Gothic Semilight" w:hAnsi="Times New Roman" w:cs="Times New Roman"/>
          <w:sz w:val="24"/>
          <w:szCs w:val="24"/>
          <w:lang w:val="uk-UA"/>
        </w:rPr>
        <w:t>потек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>и ві</w:t>
      </w:r>
      <w:r w:rsidR="00536887" w:rsidRPr="00354C60">
        <w:rPr>
          <w:rFonts w:ascii="Times New Roman" w:eastAsia="Malgun Gothic Semilight" w:hAnsi="Times New Roman" w:cs="Times New Roman"/>
          <w:sz w:val="24"/>
          <w:szCs w:val="24"/>
          <w:lang w:val="uk-UA"/>
        </w:rPr>
        <w:t>д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26.05.2022 № 1803, укладеного між ОК «ЖБК «</w:t>
      </w:r>
      <w:proofErr w:type="spellStart"/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>Кампа</w:t>
      </w:r>
      <w:proofErr w:type="spellEnd"/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-Парк» та </w:t>
      </w:r>
      <w:proofErr w:type="spellStart"/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>Мирончуком</w:t>
      </w:r>
      <w:proofErr w:type="spellEnd"/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Антоном Анатолійовичем, як вид забезпечення виконання основного зобов’язання за договором позики від 26.05.2022 № 1802 на суму 90 000,00 грн. </w:t>
      </w:r>
    </w:p>
    <w:p w:rsidR="00536887" w:rsidRPr="00354C60" w:rsidRDefault="00536887" w:rsidP="00354C6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При прийнятті даного рішення Міністерство юстиції України фактично встановило обставини реєстрації даного об’єкту незавершеного будівництва, а саме: допущені порушення реєстрації, відсутність договору оренди земельної ділянки та дозвільних документів на будівництво.  </w:t>
      </w:r>
    </w:p>
    <w:p w:rsidR="0014466F" w:rsidRDefault="00536887" w:rsidP="0014466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4C60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Відповідно до ч. 3 ст. 331 ЦК України до завершення будівництва (створення майна) особа вважається власником матеріалів, обладнання тощо, які були використані в процесі цього будівництва (створення майна).</w:t>
      </w:r>
      <w:r w:rsidR="001446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4466F" w:rsidRDefault="0014466F" w:rsidP="0014466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земельній ділянці з кадастровим номером: 3210800000:01:040:0116 відсутній об’єкт </w:t>
      </w:r>
      <w:r w:rsidR="00B16E4C">
        <w:rPr>
          <w:rFonts w:ascii="Times New Roman" w:hAnsi="Times New Roman" w:cs="Times New Roman"/>
          <w:sz w:val="24"/>
          <w:szCs w:val="24"/>
          <w:lang w:val="uk-UA"/>
        </w:rPr>
        <w:t xml:space="preserve">незавершеного будівництва 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встановленому законом порядку, </w:t>
      </w:r>
      <w:r w:rsidR="00B16E4C">
        <w:rPr>
          <w:rFonts w:ascii="Times New Roman" w:hAnsi="Times New Roman" w:cs="Times New Roman"/>
          <w:sz w:val="24"/>
          <w:szCs w:val="24"/>
          <w:lang w:val="uk-UA"/>
        </w:rPr>
        <w:t>відсутність об’єкта на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підтверджується інформацією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Іпотек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Єдиного реєстру заборон відчуження об’єктів нерухомого майна щодо об’єкта нерухомого майна. </w:t>
      </w:r>
    </w:p>
    <w:p w:rsidR="00536887" w:rsidRPr="00354C60" w:rsidRDefault="0014466F" w:rsidP="0014466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536887"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силу вимог ч. 3 ст. 331 ЦК України заявник є власником матеріалів та обладнання, що були використані в процесі будівництва.</w:t>
      </w:r>
    </w:p>
    <w:p w:rsidR="00354C60" w:rsidRPr="00354C60" w:rsidRDefault="00354C60" w:rsidP="00354C6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19.10.2022 р. за </w:t>
      </w:r>
      <w:proofErr w:type="spellStart"/>
      <w:r w:rsidRPr="00354C60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. № 12.1-08/2/3943 на адресу </w:t>
      </w:r>
      <w:proofErr w:type="spellStart"/>
      <w:r w:rsidRPr="00354C6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надійшов адвокатський запит Павла </w:t>
      </w:r>
      <w:proofErr w:type="spellStart"/>
      <w:r w:rsidRPr="00354C60">
        <w:rPr>
          <w:rFonts w:ascii="Times New Roman" w:hAnsi="Times New Roman" w:cs="Times New Roman"/>
          <w:sz w:val="24"/>
          <w:szCs w:val="24"/>
          <w:lang w:val="uk-UA"/>
        </w:rPr>
        <w:t>Бурдейного</w:t>
      </w:r>
      <w:proofErr w:type="spellEnd"/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інформації щодо розгляду вищевказаного листа-повідомлення. </w:t>
      </w:r>
    </w:p>
    <w:p w:rsidR="00354C60" w:rsidRDefault="00354C60" w:rsidP="00354C6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У відповідь на зазначене листом від 26.10.2022 р. було повідомлено, що лист-повідомлення від 20.05.2020 р. про поновлення договору оренди та суборенди землі з проектами договорів оренди та суборенди земельної ділянки за кадастровим номером: 3210800000:01:040:0116, що знаходиться за </w:t>
      </w:r>
      <w:proofErr w:type="spellStart"/>
      <w:r w:rsidRPr="00354C6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354C60">
        <w:rPr>
          <w:rFonts w:ascii="Times New Roman" w:hAnsi="Times New Roman" w:cs="Times New Roman"/>
          <w:sz w:val="24"/>
          <w:szCs w:val="24"/>
          <w:lang w:val="uk-UA"/>
        </w:rPr>
        <w:t>: Київська обл., м. Буча, вул. Лісова, 1-а, від імені ТОВ «Комфорт ЛТД» та ОК «ЖБК «</w:t>
      </w:r>
      <w:proofErr w:type="spellStart"/>
      <w:r w:rsidRPr="00354C60">
        <w:rPr>
          <w:rFonts w:ascii="Times New Roman" w:hAnsi="Times New Roman" w:cs="Times New Roman"/>
          <w:sz w:val="24"/>
          <w:szCs w:val="24"/>
          <w:lang w:val="uk-UA"/>
        </w:rPr>
        <w:t>Кампа</w:t>
      </w:r>
      <w:proofErr w:type="spellEnd"/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-Парк» на адресу </w:t>
      </w:r>
      <w:proofErr w:type="spellStart"/>
      <w:r w:rsidRPr="00354C6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54C6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не надходили. </w:t>
      </w:r>
      <w:r w:rsidR="0014466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вищезазначене та керуючись Земельним кодексом України , Законом України « Про місцеве </w:t>
      </w:r>
      <w:r w:rsidR="00685B06">
        <w:rPr>
          <w:rFonts w:ascii="Times New Roman" w:hAnsi="Times New Roman" w:cs="Times New Roman"/>
          <w:sz w:val="24"/>
          <w:szCs w:val="24"/>
          <w:lang w:val="uk-UA"/>
        </w:rPr>
        <w:t xml:space="preserve"> самоврядування в Україні», міська  рада</w:t>
      </w:r>
    </w:p>
    <w:p w:rsidR="00685B06" w:rsidRDefault="00685B06" w:rsidP="00685B0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5B06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85B06" w:rsidRDefault="00685B06" w:rsidP="00685B0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5B06" w:rsidRPr="00685B06" w:rsidRDefault="00685B06" w:rsidP="00685B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5B06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r w:rsidRPr="00685B06">
        <w:rPr>
          <w:rFonts w:ascii="Times New Roman" w:hAnsi="Times New Roman" w:cs="Times New Roman"/>
          <w:sz w:val="24"/>
          <w:szCs w:val="24"/>
          <w:lang w:val="uk-UA"/>
        </w:rPr>
        <w:t>обслуговуючо</w:t>
      </w:r>
      <w:r w:rsidRPr="00685B06">
        <w:rPr>
          <w:rFonts w:ascii="Times New Roman" w:hAnsi="Times New Roman" w:cs="Times New Roman"/>
          <w:sz w:val="24"/>
          <w:szCs w:val="24"/>
          <w:lang w:val="uk-UA"/>
        </w:rPr>
        <w:t>му</w:t>
      </w:r>
      <w:r w:rsidRPr="00685B06">
        <w:rPr>
          <w:rFonts w:ascii="Times New Roman" w:hAnsi="Times New Roman" w:cs="Times New Roman"/>
          <w:sz w:val="24"/>
          <w:szCs w:val="24"/>
          <w:lang w:val="uk-UA"/>
        </w:rPr>
        <w:t xml:space="preserve"> кооперативу « Житлово- будівельний кооператив « КАМПА-ПАРК»</w:t>
      </w:r>
      <w:r w:rsidRPr="00685B06">
        <w:rPr>
          <w:rFonts w:ascii="Times New Roman" w:hAnsi="Times New Roman" w:cs="Times New Roman"/>
          <w:sz w:val="24"/>
          <w:szCs w:val="24"/>
          <w:lang w:val="uk-UA"/>
        </w:rPr>
        <w:t xml:space="preserve"> в задоволенні заяви( клопотання) про укладання договору оренди земельної ділянки </w:t>
      </w:r>
      <w:proofErr w:type="spellStart"/>
      <w:r w:rsidRPr="00685B06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685B06">
        <w:rPr>
          <w:rFonts w:ascii="Times New Roman" w:hAnsi="Times New Roman" w:cs="Times New Roman"/>
          <w:sz w:val="24"/>
          <w:szCs w:val="24"/>
          <w:lang w:val="uk-UA"/>
        </w:rPr>
        <w:t>. 3210800000:01:040:0116.</w:t>
      </w:r>
    </w:p>
    <w:p w:rsidR="00685B06" w:rsidRPr="00685B06" w:rsidRDefault="00685B06" w:rsidP="00685B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5B06">
        <w:rPr>
          <w:rFonts w:ascii="Times New Roman" w:hAnsi="Times New Roman" w:cs="Times New Roman"/>
          <w:sz w:val="24"/>
          <w:szCs w:val="24"/>
          <w:lang w:val="uk-UA"/>
        </w:rPr>
        <w:t>Повідомити заявника про прийняте радою рішення.</w:t>
      </w:r>
    </w:p>
    <w:p w:rsidR="00685B06" w:rsidRPr="00685B06" w:rsidRDefault="00685B06" w:rsidP="00685B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5B0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 даного рішення покласти на депутатську комісію з питань регулювання земельних відносин, екології та природокористування.</w:t>
      </w:r>
    </w:p>
    <w:p w:rsidR="00536887" w:rsidRPr="00685B06" w:rsidRDefault="00536887" w:rsidP="00354C6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24CD6" w:rsidRPr="00685B06" w:rsidRDefault="00524CD6" w:rsidP="00354C6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64D9" w:rsidRPr="00354C60" w:rsidRDefault="006D64D9" w:rsidP="00354C60">
      <w:pPr>
        <w:rPr>
          <w:lang w:val="uk-UA"/>
        </w:rPr>
      </w:pPr>
    </w:p>
    <w:p w:rsidR="00524CD6" w:rsidRDefault="00524CD6" w:rsidP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Pr="00685B06" w:rsidRDefault="00685B06">
      <w:pPr>
        <w:rPr>
          <w:b/>
          <w:sz w:val="28"/>
          <w:szCs w:val="28"/>
          <w:lang w:val="uk-UA"/>
        </w:rPr>
      </w:pPr>
      <w:r w:rsidRPr="00685B06">
        <w:rPr>
          <w:b/>
          <w:sz w:val="28"/>
          <w:szCs w:val="28"/>
          <w:lang w:val="uk-UA"/>
        </w:rPr>
        <w:t xml:space="preserve">Міський голова          </w:t>
      </w:r>
      <w:r>
        <w:rPr>
          <w:b/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Pr="00685B06">
        <w:rPr>
          <w:b/>
          <w:sz w:val="28"/>
          <w:szCs w:val="28"/>
          <w:lang w:val="uk-UA"/>
        </w:rPr>
        <w:t xml:space="preserve">                                  Анатолій ФЕДОРУК</w:t>
      </w: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Default="00524CD6">
      <w:pPr>
        <w:rPr>
          <w:lang w:val="uk-UA"/>
        </w:rPr>
      </w:pPr>
    </w:p>
    <w:p w:rsidR="00524CD6" w:rsidRPr="006D64D9" w:rsidRDefault="00524CD6">
      <w:pPr>
        <w:rPr>
          <w:lang w:val="uk-UA"/>
        </w:rPr>
      </w:pPr>
    </w:p>
    <w:sectPr w:rsidR="00524CD6" w:rsidRPr="006D64D9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 Semilight"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E718C"/>
    <w:multiLevelType w:val="hybridMultilevel"/>
    <w:tmpl w:val="A456E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27226"/>
    <w:multiLevelType w:val="hybridMultilevel"/>
    <w:tmpl w:val="F392CFDA"/>
    <w:lvl w:ilvl="0" w:tplc="0E80A296"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2F2"/>
    <w:rsid w:val="0014466F"/>
    <w:rsid w:val="001D62F2"/>
    <w:rsid w:val="00354C60"/>
    <w:rsid w:val="00524CD6"/>
    <w:rsid w:val="00536887"/>
    <w:rsid w:val="006633EB"/>
    <w:rsid w:val="00685B06"/>
    <w:rsid w:val="006D64D9"/>
    <w:rsid w:val="00B16E4C"/>
    <w:rsid w:val="00B7298E"/>
    <w:rsid w:val="00D36AA6"/>
    <w:rsid w:val="00E7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47E47"/>
  <w15:chartTrackingRefBased/>
  <w15:docId w15:val="{155C10DE-A6EE-49A9-A7BF-FA2D3C92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24CD6"/>
    <w:pPr>
      <w:spacing w:after="0" w:line="240" w:lineRule="auto"/>
    </w:pPr>
    <w:rPr>
      <w:lang w:val="ru-RU"/>
    </w:rPr>
  </w:style>
  <w:style w:type="character" w:customStyle="1" w:styleId="a4">
    <w:name w:val="Без интервала Знак"/>
    <w:basedOn w:val="a0"/>
    <w:link w:val="a3"/>
    <w:uiPriority w:val="1"/>
    <w:rsid w:val="00524CD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724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12</cp:revision>
  <dcterms:created xsi:type="dcterms:W3CDTF">2022-12-19T10:11:00Z</dcterms:created>
  <dcterms:modified xsi:type="dcterms:W3CDTF">2022-12-19T10:43:00Z</dcterms:modified>
</cp:coreProperties>
</file>